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69 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urg Hülshoff; Umbau zum Kulturzentrum- Vorburg; Tischlerarbeiten VE 3.28; 26-169 Ö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Bautischlerarbeiten: Einbaumobiliar, Restaurierungsarbeiten Holztor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